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9D" w:rsidRDefault="0049379D" w:rsidP="0049379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8</w:t>
      </w:r>
    </w:p>
    <w:p w:rsidR="0049379D" w:rsidRPr="00203CC6" w:rsidRDefault="0049379D" w:rsidP="0049379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100125">
        <w:rPr>
          <w:rFonts w:ascii="Times New Roman" w:hAnsi="Times New Roman" w:cs="Times New Roman"/>
          <w:b/>
          <w:sz w:val="30"/>
          <w:szCs w:val="30"/>
        </w:rPr>
        <w:t>Обоснование возраста и оборота рубки леса, сопоставление с таковыми, действующими в Республике Беларусь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379D" w:rsidRPr="00203CC6" w:rsidRDefault="0049379D" w:rsidP="0049379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379D" w:rsidRPr="00675DFE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Возраст рубки – </w:t>
      </w:r>
      <w:r>
        <w:rPr>
          <w:rFonts w:ascii="Times New Roman" w:hAnsi="Times New Roman" w:cs="Times New Roman"/>
          <w:sz w:val="30"/>
          <w:szCs w:val="30"/>
        </w:rPr>
        <w:t>возраст спелых древостоев, устанавливаемый для рубки их в соответствии с целевым назначением лесов.</w:t>
      </w:r>
    </w:p>
    <w:p w:rsidR="0049379D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675DFE">
        <w:rPr>
          <w:rFonts w:ascii="Times New Roman" w:hAnsi="Times New Roman" w:cs="Times New Roman"/>
          <w:sz w:val="30"/>
          <w:szCs w:val="30"/>
        </w:rPr>
        <w:t xml:space="preserve">Возраст рубки, учитывающий ряд факторов, </w:t>
      </w:r>
      <w:proofErr w:type="spellStart"/>
      <w:r w:rsidRPr="00675DFE">
        <w:rPr>
          <w:rFonts w:ascii="Times New Roman" w:hAnsi="Times New Roman" w:cs="Times New Roman"/>
          <w:sz w:val="30"/>
          <w:szCs w:val="30"/>
        </w:rPr>
        <w:t>определяетграницу</w:t>
      </w:r>
      <w:proofErr w:type="spellEnd"/>
      <w:r w:rsidRPr="00675DFE">
        <w:rPr>
          <w:rFonts w:ascii="Times New Roman" w:hAnsi="Times New Roman" w:cs="Times New Roman"/>
          <w:sz w:val="30"/>
          <w:szCs w:val="30"/>
        </w:rPr>
        <w:t xml:space="preserve">, с которой древостои поступают в </w:t>
      </w:r>
      <w:proofErr w:type="spellStart"/>
      <w:r w:rsidRPr="00675DFE">
        <w:rPr>
          <w:rFonts w:ascii="Times New Roman" w:hAnsi="Times New Roman" w:cs="Times New Roman"/>
          <w:sz w:val="30"/>
          <w:szCs w:val="30"/>
        </w:rPr>
        <w:t>рубку</w:t>
      </w:r>
      <w:proofErr w:type="gramStart"/>
      <w:r w:rsidRPr="00675DFE">
        <w:rPr>
          <w:rFonts w:ascii="Times New Roman" w:hAnsi="Times New Roman" w:cs="Times New Roman"/>
          <w:sz w:val="30"/>
          <w:szCs w:val="30"/>
        </w:rPr>
        <w:t>.</w:t>
      </w:r>
      <w:r w:rsidRPr="006444C3">
        <w:rPr>
          <w:rFonts w:ascii="Times New Roman" w:hAnsi="Times New Roman" w:cs="Times New Roman"/>
          <w:sz w:val="30"/>
          <w:szCs w:val="30"/>
        </w:rPr>
        <w:t>В</w:t>
      </w:r>
      <w:proofErr w:type="spellEnd"/>
      <w:proofErr w:type="gramEnd"/>
      <w:r w:rsidRPr="006444C3">
        <w:rPr>
          <w:rFonts w:ascii="Times New Roman" w:hAnsi="Times New Roman" w:cs="Times New Roman"/>
          <w:sz w:val="30"/>
          <w:szCs w:val="30"/>
        </w:rPr>
        <w:t xml:space="preserve"> эксплуатационных лесах р</w:t>
      </w:r>
      <w:r w:rsidRPr="006444C3">
        <w:rPr>
          <w:rFonts w:ascii="Times New Roman" w:hAnsi="Times New Roman" w:cs="Times New Roman"/>
          <w:sz w:val="30"/>
          <w:szCs w:val="30"/>
        </w:rPr>
        <w:t>е</w:t>
      </w:r>
      <w:r w:rsidRPr="006444C3">
        <w:rPr>
          <w:rFonts w:ascii="Times New Roman" w:hAnsi="Times New Roman" w:cs="Times New Roman"/>
          <w:sz w:val="30"/>
          <w:szCs w:val="30"/>
        </w:rPr>
        <w:t xml:space="preserve">шающая роль в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обоснованиивозраста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 рубки принадлежит технической и количественной спелости. Если </w:t>
      </w:r>
      <w:proofErr w:type="gramStart"/>
      <w:r w:rsidRPr="006444C3">
        <w:rPr>
          <w:rFonts w:ascii="Times New Roman" w:hAnsi="Times New Roman" w:cs="Times New Roman"/>
          <w:sz w:val="30"/>
          <w:szCs w:val="30"/>
        </w:rPr>
        <w:t>древесный</w:t>
      </w:r>
      <w:proofErr w:type="gramEnd"/>
      <w:r w:rsidRPr="006444C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видпредназначен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 для выр</w:t>
      </w:r>
      <w:r w:rsidRPr="006444C3">
        <w:rPr>
          <w:rFonts w:ascii="Times New Roman" w:hAnsi="Times New Roman" w:cs="Times New Roman"/>
          <w:sz w:val="30"/>
          <w:szCs w:val="30"/>
        </w:rPr>
        <w:t>а</w:t>
      </w:r>
      <w:r w:rsidRPr="006444C3">
        <w:rPr>
          <w:rFonts w:ascii="Times New Roman" w:hAnsi="Times New Roman" w:cs="Times New Roman"/>
          <w:sz w:val="30"/>
          <w:szCs w:val="30"/>
        </w:rPr>
        <w:t xml:space="preserve">щивания мелкотоварной или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дровянойдревесины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>, где важно не ее кач</w:t>
      </w:r>
      <w:r w:rsidRPr="006444C3">
        <w:rPr>
          <w:rFonts w:ascii="Times New Roman" w:hAnsi="Times New Roman" w:cs="Times New Roman"/>
          <w:sz w:val="30"/>
          <w:szCs w:val="30"/>
        </w:rPr>
        <w:t>е</w:t>
      </w:r>
      <w:r w:rsidRPr="006444C3">
        <w:rPr>
          <w:rFonts w:ascii="Times New Roman" w:hAnsi="Times New Roman" w:cs="Times New Roman"/>
          <w:sz w:val="30"/>
          <w:szCs w:val="30"/>
        </w:rPr>
        <w:t xml:space="preserve">ство, а количество,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решающеезначение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 для обоснования возраста рубки имеет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количественнаяспелость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. Если же древесный вид ориентируется на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выращиваниеодного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 или группы ведущих сортиментов, на первое место </w:t>
      </w:r>
      <w:proofErr w:type="spellStart"/>
      <w:r w:rsidRPr="006444C3">
        <w:rPr>
          <w:rFonts w:ascii="Times New Roman" w:hAnsi="Times New Roman" w:cs="Times New Roman"/>
          <w:sz w:val="30"/>
          <w:szCs w:val="30"/>
        </w:rPr>
        <w:t>приобосновании</w:t>
      </w:r>
      <w:proofErr w:type="spellEnd"/>
      <w:r w:rsidRPr="006444C3">
        <w:rPr>
          <w:rFonts w:ascii="Times New Roman" w:hAnsi="Times New Roman" w:cs="Times New Roman"/>
          <w:sz w:val="30"/>
          <w:szCs w:val="30"/>
        </w:rPr>
        <w:t xml:space="preserve"> возраста рубки ставится техническая спелость.</w:t>
      </w:r>
    </w:p>
    <w:p w:rsidR="0049379D" w:rsidRPr="006444C3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E6111">
        <w:rPr>
          <w:rFonts w:ascii="Times New Roman" w:hAnsi="Times New Roman" w:cs="Times New Roman"/>
          <w:sz w:val="30"/>
          <w:szCs w:val="30"/>
        </w:rPr>
        <w:t xml:space="preserve">При обосновании возраста рубки необходимо учитывать, что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воптимальном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варианте он совпадает с возрастом спелости лес</w:t>
      </w:r>
      <w:proofErr w:type="gramStart"/>
      <w:r w:rsidRPr="00AE6111">
        <w:rPr>
          <w:rFonts w:ascii="Times New Roman" w:hAnsi="Times New Roman" w:cs="Times New Roman"/>
          <w:sz w:val="30"/>
          <w:szCs w:val="30"/>
        </w:rPr>
        <w:t>а(</w:t>
      </w:r>
      <w:proofErr w:type="gramEnd"/>
      <w:r w:rsidRPr="00AE6111">
        <w:rPr>
          <w:rFonts w:ascii="Times New Roman" w:hAnsi="Times New Roman" w:cs="Times New Roman"/>
          <w:sz w:val="30"/>
          <w:szCs w:val="30"/>
        </w:rPr>
        <w:t xml:space="preserve">технической, количественной,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возобновительной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– в зависимости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о</w:t>
      </w:r>
      <w:r w:rsidRPr="00AE6111">
        <w:rPr>
          <w:rFonts w:ascii="Times New Roman" w:hAnsi="Times New Roman" w:cs="Times New Roman"/>
          <w:sz w:val="30"/>
          <w:szCs w:val="30"/>
        </w:rPr>
        <w:t>т</w:t>
      </w:r>
      <w:r w:rsidRPr="00AE6111">
        <w:rPr>
          <w:rFonts w:ascii="Times New Roman" w:hAnsi="Times New Roman" w:cs="Times New Roman"/>
          <w:sz w:val="30"/>
          <w:szCs w:val="30"/>
        </w:rPr>
        <w:t>цели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хозяйства). При отклонении от возраста технической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спелостилеса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возраст рубки не должен быть ниже возраста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количественнойспелости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49379D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00770D">
        <w:rPr>
          <w:rFonts w:ascii="Times New Roman" w:hAnsi="Times New Roman" w:cs="Times New Roman"/>
          <w:i/>
          <w:sz w:val="30"/>
          <w:szCs w:val="30"/>
        </w:rPr>
        <w:t xml:space="preserve">Оборот рубки – </w:t>
      </w:r>
      <w:r w:rsidRPr="0000770D">
        <w:rPr>
          <w:rFonts w:ascii="Times New Roman" w:hAnsi="Times New Roman" w:cs="Times New Roman"/>
          <w:sz w:val="30"/>
          <w:szCs w:val="30"/>
        </w:rPr>
        <w:t xml:space="preserve">это период времени, </w:t>
      </w:r>
      <w:proofErr w:type="spellStart"/>
      <w:r w:rsidRPr="0000770D">
        <w:rPr>
          <w:rFonts w:ascii="Times New Roman" w:hAnsi="Times New Roman" w:cs="Times New Roman"/>
          <w:sz w:val="30"/>
          <w:szCs w:val="30"/>
        </w:rPr>
        <w:t>обеспечивающийвырубку</w:t>
      </w:r>
      <w:proofErr w:type="spellEnd"/>
      <w:r w:rsidRPr="0000770D">
        <w:rPr>
          <w:rFonts w:ascii="Times New Roman" w:hAnsi="Times New Roman" w:cs="Times New Roman"/>
          <w:sz w:val="30"/>
          <w:szCs w:val="30"/>
        </w:rPr>
        <w:t>, восстановление и достижение древостоями возраста рубки.</w:t>
      </w:r>
    </w:p>
    <w:p w:rsidR="0049379D" w:rsidRPr="00AE6111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E6111">
        <w:rPr>
          <w:rFonts w:ascii="Times New Roman" w:hAnsi="Times New Roman" w:cs="Times New Roman"/>
          <w:sz w:val="30"/>
          <w:szCs w:val="30"/>
        </w:rPr>
        <w:t xml:space="preserve">В эксплуатационных лесах, где вопросы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воспроизводствадревесных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запасов, установления цикла производства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являютсякрайне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важными, должен обосновываться оборот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рубки</w:t>
      </w:r>
      <w:proofErr w:type="gramStart"/>
      <w:r w:rsidRPr="00AE6111">
        <w:rPr>
          <w:rFonts w:ascii="Times New Roman" w:hAnsi="Times New Roman" w:cs="Times New Roman"/>
          <w:sz w:val="30"/>
          <w:szCs w:val="30"/>
        </w:rPr>
        <w:t>.О</w:t>
      </w:r>
      <w:proofErr w:type="gramEnd"/>
      <w:r w:rsidRPr="00AE6111">
        <w:rPr>
          <w:rFonts w:ascii="Times New Roman" w:hAnsi="Times New Roman" w:cs="Times New Roman"/>
          <w:sz w:val="30"/>
          <w:szCs w:val="30"/>
        </w:rPr>
        <w:t>борот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рубки служит показат</w:t>
      </w:r>
      <w:r w:rsidRPr="00AE6111">
        <w:rPr>
          <w:rFonts w:ascii="Times New Roman" w:hAnsi="Times New Roman" w:cs="Times New Roman"/>
          <w:sz w:val="30"/>
          <w:szCs w:val="30"/>
        </w:rPr>
        <w:t>е</w:t>
      </w:r>
      <w:r w:rsidRPr="00AE6111">
        <w:rPr>
          <w:rFonts w:ascii="Times New Roman" w:hAnsi="Times New Roman" w:cs="Times New Roman"/>
          <w:sz w:val="30"/>
          <w:szCs w:val="30"/>
        </w:rPr>
        <w:t>лем:</w:t>
      </w:r>
    </w:p>
    <w:p w:rsidR="0049379D" w:rsidRPr="00AE6111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00770D">
        <w:rPr>
          <w:rFonts w:ascii="Times New Roman" w:hAnsi="Times New Roman" w:cs="Times New Roman"/>
          <w:i/>
          <w:sz w:val="30"/>
          <w:szCs w:val="30"/>
        </w:rPr>
        <w:t>–</w:t>
      </w:r>
      <w:r w:rsidRPr="00AE6111">
        <w:rPr>
          <w:rFonts w:ascii="Times New Roman" w:hAnsi="Times New Roman" w:cs="Times New Roman"/>
          <w:sz w:val="30"/>
          <w:szCs w:val="30"/>
        </w:rPr>
        <w:t xml:space="preserve"> готовности древостоев поступать в рубку,</w:t>
      </w:r>
    </w:p>
    <w:p w:rsidR="0049379D" w:rsidRPr="00AE6111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00770D">
        <w:rPr>
          <w:rFonts w:ascii="Times New Roman" w:hAnsi="Times New Roman" w:cs="Times New Roman"/>
          <w:i/>
          <w:sz w:val="30"/>
          <w:szCs w:val="30"/>
        </w:rPr>
        <w:t>–</w:t>
      </w:r>
      <w:r w:rsidRPr="00AE6111">
        <w:rPr>
          <w:rFonts w:ascii="Times New Roman" w:hAnsi="Times New Roman" w:cs="Times New Roman"/>
          <w:sz w:val="30"/>
          <w:szCs w:val="30"/>
        </w:rPr>
        <w:t xml:space="preserve"> цикличности воспроизводственного процесса.</w:t>
      </w:r>
    </w:p>
    <w:p w:rsidR="0049379D" w:rsidRPr="00AE6111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E6111">
        <w:rPr>
          <w:rFonts w:ascii="Times New Roman" w:hAnsi="Times New Roman" w:cs="Times New Roman"/>
          <w:sz w:val="30"/>
          <w:szCs w:val="30"/>
        </w:rPr>
        <w:t xml:space="preserve">Оборот рубки и возраст рубки взаимосвязаны. Оборот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рубкивкл</w:t>
      </w:r>
      <w:r w:rsidRPr="00AE6111">
        <w:rPr>
          <w:rFonts w:ascii="Times New Roman" w:hAnsi="Times New Roman" w:cs="Times New Roman"/>
          <w:sz w:val="30"/>
          <w:szCs w:val="30"/>
        </w:rPr>
        <w:t>ю</w:t>
      </w:r>
      <w:r w:rsidRPr="00AE6111">
        <w:rPr>
          <w:rFonts w:ascii="Times New Roman" w:hAnsi="Times New Roman" w:cs="Times New Roman"/>
          <w:sz w:val="30"/>
          <w:szCs w:val="30"/>
        </w:rPr>
        <w:t>чает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возраст спелости древостоя и период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лесовозобновления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исвязыв</w:t>
      </w:r>
      <w:r w:rsidRPr="00AE6111">
        <w:rPr>
          <w:rFonts w:ascii="Times New Roman" w:hAnsi="Times New Roman" w:cs="Times New Roman"/>
          <w:sz w:val="30"/>
          <w:szCs w:val="30"/>
        </w:rPr>
        <w:t>а</w:t>
      </w:r>
      <w:r w:rsidRPr="00AE6111">
        <w:rPr>
          <w:rFonts w:ascii="Times New Roman" w:hAnsi="Times New Roman" w:cs="Times New Roman"/>
          <w:sz w:val="30"/>
          <w:szCs w:val="30"/>
        </w:rPr>
        <w:t>ет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процессы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лесовыращивания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и лесопользования.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Оборотрубки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отн</w:t>
      </w:r>
      <w:r w:rsidRPr="00AE6111">
        <w:rPr>
          <w:rFonts w:ascii="Times New Roman" w:hAnsi="Times New Roman" w:cs="Times New Roman"/>
          <w:sz w:val="30"/>
          <w:szCs w:val="30"/>
        </w:rPr>
        <w:t>о</w:t>
      </w:r>
      <w:r w:rsidRPr="00AE6111">
        <w:rPr>
          <w:rFonts w:ascii="Times New Roman" w:hAnsi="Times New Roman" w:cs="Times New Roman"/>
          <w:sz w:val="30"/>
          <w:szCs w:val="30"/>
        </w:rPr>
        <w:t xml:space="preserve">сится к отдельному древостою, поступающему в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рубку</w:t>
      </w:r>
      <w:proofErr w:type="gramStart"/>
      <w:r w:rsidRPr="00AE6111">
        <w:rPr>
          <w:rFonts w:ascii="Times New Roman" w:hAnsi="Times New Roman" w:cs="Times New Roman"/>
          <w:sz w:val="30"/>
          <w:szCs w:val="30"/>
        </w:rPr>
        <w:t>,м</w:t>
      </w:r>
      <w:proofErr w:type="gramEnd"/>
      <w:r w:rsidRPr="00AE6111">
        <w:rPr>
          <w:rFonts w:ascii="Times New Roman" w:hAnsi="Times New Roman" w:cs="Times New Roman"/>
          <w:sz w:val="30"/>
          <w:szCs w:val="30"/>
        </w:rPr>
        <w:t>ожет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быть р</w:t>
      </w:r>
      <w:r w:rsidRPr="00AE6111">
        <w:rPr>
          <w:rFonts w:ascii="Times New Roman" w:hAnsi="Times New Roman" w:cs="Times New Roman"/>
          <w:sz w:val="30"/>
          <w:szCs w:val="30"/>
        </w:rPr>
        <w:t>а</w:t>
      </w:r>
      <w:r w:rsidRPr="00AE6111">
        <w:rPr>
          <w:rFonts w:ascii="Times New Roman" w:hAnsi="Times New Roman" w:cs="Times New Roman"/>
          <w:sz w:val="30"/>
          <w:szCs w:val="30"/>
        </w:rPr>
        <w:t xml:space="preserve">вен возрасту рубки, но может и отклонятся от него.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Онможет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прев</w:t>
      </w:r>
      <w:r w:rsidRPr="00AE6111">
        <w:rPr>
          <w:rFonts w:ascii="Times New Roman" w:hAnsi="Times New Roman" w:cs="Times New Roman"/>
          <w:sz w:val="30"/>
          <w:szCs w:val="30"/>
        </w:rPr>
        <w:t>ы</w:t>
      </w:r>
      <w:r w:rsidRPr="00AE6111">
        <w:rPr>
          <w:rFonts w:ascii="Times New Roman" w:hAnsi="Times New Roman" w:cs="Times New Roman"/>
          <w:sz w:val="30"/>
          <w:szCs w:val="30"/>
        </w:rPr>
        <w:t xml:space="preserve">шать возраст рубки, если в хозяйственной секции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естьперестойные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леса или лесовосстановительный период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вырубаемыхплощадей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затягивается на некоторый период. Если же под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пологомвырубаемого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древостоя им</w:t>
      </w:r>
      <w:r w:rsidRPr="00AE6111">
        <w:rPr>
          <w:rFonts w:ascii="Times New Roman" w:hAnsi="Times New Roman" w:cs="Times New Roman"/>
          <w:sz w:val="30"/>
          <w:szCs w:val="30"/>
        </w:rPr>
        <w:t>е</w:t>
      </w:r>
      <w:r w:rsidRPr="00AE6111">
        <w:rPr>
          <w:rFonts w:ascii="Times New Roman" w:hAnsi="Times New Roman" w:cs="Times New Roman"/>
          <w:sz w:val="30"/>
          <w:szCs w:val="30"/>
        </w:rPr>
        <w:t xml:space="preserve">ется хороший подрост, </w:t>
      </w:r>
      <w:r w:rsidRPr="00AE6111">
        <w:rPr>
          <w:rFonts w:ascii="Times New Roman" w:hAnsi="Times New Roman" w:cs="Times New Roman"/>
          <w:sz w:val="30"/>
          <w:szCs w:val="30"/>
        </w:rPr>
        <w:lastRenderedPageBreak/>
        <w:t>сохраняемый прирубке, или при рубке двухъ</w:t>
      </w:r>
      <w:r w:rsidRPr="00AE6111">
        <w:rPr>
          <w:rFonts w:ascii="Times New Roman" w:hAnsi="Times New Roman" w:cs="Times New Roman"/>
          <w:sz w:val="30"/>
          <w:szCs w:val="30"/>
        </w:rPr>
        <w:t>я</w:t>
      </w:r>
      <w:r w:rsidRPr="00AE6111">
        <w:rPr>
          <w:rFonts w:ascii="Times New Roman" w:hAnsi="Times New Roman" w:cs="Times New Roman"/>
          <w:sz w:val="30"/>
          <w:szCs w:val="30"/>
        </w:rPr>
        <w:t xml:space="preserve">русного древостоя сохраняется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второйярус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, оборот рубки сокращается на возраст подроста или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второгояруса</w:t>
      </w:r>
      <w:proofErr w:type="gramStart"/>
      <w:r w:rsidRPr="00AE6111">
        <w:rPr>
          <w:rFonts w:ascii="Times New Roman" w:hAnsi="Times New Roman" w:cs="Times New Roman"/>
          <w:sz w:val="30"/>
          <w:szCs w:val="30"/>
        </w:rPr>
        <w:t>.О</w:t>
      </w:r>
      <w:proofErr w:type="gramEnd"/>
      <w:r w:rsidRPr="00AE6111">
        <w:rPr>
          <w:rFonts w:ascii="Times New Roman" w:hAnsi="Times New Roman" w:cs="Times New Roman"/>
          <w:sz w:val="30"/>
          <w:szCs w:val="30"/>
        </w:rPr>
        <w:t>борот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рубки древостоя равен возрасту рубки если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вырубаемаяплощадь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возобновляется в год рубки.</w:t>
      </w:r>
    </w:p>
    <w:p w:rsidR="0049379D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E6111">
        <w:rPr>
          <w:rFonts w:ascii="Times New Roman" w:hAnsi="Times New Roman" w:cs="Times New Roman"/>
          <w:sz w:val="30"/>
          <w:szCs w:val="30"/>
        </w:rPr>
        <w:t xml:space="preserve">Возраст и оборот рубки присущи только лесосечной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формеведения</w:t>
      </w:r>
      <w:proofErr w:type="spellEnd"/>
      <w:r w:rsidRPr="00AE6111">
        <w:rPr>
          <w:rFonts w:ascii="Times New Roman" w:hAnsi="Times New Roman" w:cs="Times New Roman"/>
          <w:sz w:val="30"/>
          <w:szCs w:val="30"/>
        </w:rPr>
        <w:t xml:space="preserve"> лесного хозяйства.</w:t>
      </w:r>
      <w:proofErr w:type="gramEnd"/>
      <w:r w:rsidRPr="00AE6111">
        <w:rPr>
          <w:rFonts w:ascii="Times New Roman" w:hAnsi="Times New Roman" w:cs="Times New Roman"/>
          <w:sz w:val="30"/>
          <w:szCs w:val="30"/>
        </w:rPr>
        <w:t xml:space="preserve"> При выборочной форме ведения </w:t>
      </w:r>
      <w:proofErr w:type="spellStart"/>
      <w:r w:rsidRPr="00AE6111">
        <w:rPr>
          <w:rFonts w:ascii="Times New Roman" w:hAnsi="Times New Roman" w:cs="Times New Roman"/>
          <w:sz w:val="30"/>
          <w:szCs w:val="30"/>
        </w:rPr>
        <w:t>лесногохозяйств</w:t>
      </w:r>
      <w:r>
        <w:rPr>
          <w:rFonts w:ascii="Times New Roman" w:hAnsi="Times New Roman" w:cs="Times New Roman"/>
          <w:sz w:val="30"/>
          <w:szCs w:val="30"/>
        </w:rPr>
        <w:t>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соблюдается оборот хозяйства.</w:t>
      </w:r>
    </w:p>
    <w:p w:rsidR="0049379D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C6927">
        <w:rPr>
          <w:rFonts w:ascii="Times New Roman" w:hAnsi="Times New Roman" w:cs="Times New Roman"/>
          <w:sz w:val="30"/>
          <w:szCs w:val="30"/>
        </w:rPr>
        <w:t xml:space="preserve">Под </w:t>
      </w:r>
      <w:r w:rsidRPr="007C6927">
        <w:rPr>
          <w:rFonts w:ascii="Times New Roman" w:hAnsi="Times New Roman" w:cs="Times New Roman"/>
          <w:i/>
          <w:sz w:val="30"/>
          <w:szCs w:val="30"/>
        </w:rPr>
        <w:t>оборотом хозяйства</w:t>
      </w:r>
      <w:r w:rsidRPr="007C6927">
        <w:rPr>
          <w:rFonts w:ascii="Times New Roman" w:hAnsi="Times New Roman" w:cs="Times New Roman"/>
          <w:sz w:val="30"/>
          <w:szCs w:val="30"/>
        </w:rPr>
        <w:t xml:space="preserve"> понимается период, через который повторяются выборочные рубки на каждом участке. В течение этого периода за счет прироста восстанавливается запас, взятый при предыд</w:t>
      </w:r>
      <w:r w:rsidRPr="007C6927">
        <w:rPr>
          <w:rFonts w:ascii="Times New Roman" w:hAnsi="Times New Roman" w:cs="Times New Roman"/>
          <w:sz w:val="30"/>
          <w:szCs w:val="30"/>
        </w:rPr>
        <w:t>у</w:t>
      </w:r>
      <w:r w:rsidRPr="007C6927">
        <w:rPr>
          <w:rFonts w:ascii="Times New Roman" w:hAnsi="Times New Roman" w:cs="Times New Roman"/>
          <w:sz w:val="30"/>
          <w:szCs w:val="30"/>
        </w:rPr>
        <w:t xml:space="preserve">щей рубке. 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379D" w:rsidRPr="007B2FAB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2 Практического занятия 6 и та</w:t>
      </w:r>
      <w:r>
        <w:rPr>
          <w:rFonts w:ascii="Times New Roman" w:hAnsi="Times New Roman" w:cs="Times New Roman"/>
          <w:sz w:val="30"/>
          <w:szCs w:val="30"/>
        </w:rPr>
        <w:t>б</w:t>
      </w:r>
      <w:r>
        <w:rPr>
          <w:rFonts w:ascii="Times New Roman" w:hAnsi="Times New Roman" w:cs="Times New Roman"/>
          <w:sz w:val="30"/>
          <w:szCs w:val="30"/>
        </w:rPr>
        <w:t>лицы 1 Практического занятия 7 обоснуйте и установите возраст рубки для выбранной породы.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равните полученное значение с действующим в Республике Б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ларусь нормативами.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379D" w:rsidRPr="00146B53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49379D" w:rsidRPr="00146B53" w:rsidRDefault="0049379D" w:rsidP="0049379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возраста рубки.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2Дайте определение оборота рубки и оборота хозяйства.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 основании каких показателей устанавливается возраст рубки?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4 В каких случаях возраст рубки равен обороту рубки, а в каких не равен и почему?</w:t>
      </w:r>
    </w:p>
    <w:p w:rsidR="0049379D" w:rsidRPr="00E820A1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49379D" w:rsidRPr="00340A7F" w:rsidRDefault="0049379D" w:rsidP="0049379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49379D" w:rsidRDefault="0049379D" w:rsidP="0049379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9379D" w:rsidRDefault="0049379D" w:rsidP="0049379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 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Ермаков, В. Е. Лесоустройство / В. Е. Ермаков.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Минск</w:t>
      </w:r>
      <w:proofErr w:type="gram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.: </w:t>
      </w:r>
      <w:proofErr w:type="spellStart"/>
      <w:proofErr w:type="gram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шк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1982.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320с.</w:t>
      </w:r>
    </w:p>
    <w:p w:rsidR="0049379D" w:rsidRDefault="0049379D" w:rsidP="004937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2.</w:t>
      </w:r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ГОСТ 18486-87. Лесоводство. Термины и определения. – </w:t>
      </w:r>
      <w:proofErr w:type="spellStart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Введ</w:t>
      </w:r>
      <w:proofErr w:type="spellEnd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. постановлением Государственного комитета СССР по ста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ндартам от 10.12.87 № 4445 - М.</w:t>
      </w:r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Изд. стандартов, 1988. – 23 </w:t>
      </w:r>
      <w:proofErr w:type="gramStart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proofErr w:type="gramEnd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9379D" w:rsidRDefault="0049379D" w:rsidP="004937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p w:rsidR="00367011" w:rsidRPr="0049379D" w:rsidRDefault="00367011">
      <w:pPr>
        <w:rPr>
          <w:rFonts w:ascii="Times New Roman" w:hAnsi="Times New Roman" w:cs="Times New Roman"/>
          <w:sz w:val="30"/>
          <w:szCs w:val="30"/>
        </w:rPr>
      </w:pPr>
    </w:p>
    <w:sectPr w:rsidR="00367011" w:rsidRPr="0049379D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79D"/>
    <w:rsid w:val="00367011"/>
    <w:rsid w:val="0049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9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3145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2018-04-26T09:00:00Z</dcterms:created>
  <dcterms:modified xsi:type="dcterms:W3CDTF">2018-04-26T09:00:00Z</dcterms:modified>
</cp:coreProperties>
</file>